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1D" w:rsidRDefault="0092551D" w:rsidP="009255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Universidade Federal de Viçosa</w:t>
      </w:r>
    </w:p>
    <w:p w:rsidR="0092551D" w:rsidRDefault="0092551D" w:rsidP="009255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Pós Graduação em Genética e Melhoramento</w:t>
      </w:r>
      <w:bookmarkStart w:id="0" w:name="_GoBack"/>
      <w:bookmarkEnd w:id="0"/>
    </w:p>
    <w:p w:rsidR="0092551D" w:rsidRDefault="0092551D" w:rsidP="009255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FIT-798 Seminário em Genética e Melhoramento</w:t>
      </w:r>
    </w:p>
    <w:p w:rsidR="0092551D" w:rsidRDefault="0092551D" w:rsidP="009255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Seminário de Dissertação</w:t>
      </w:r>
    </w:p>
    <w:p w:rsidR="00034E15" w:rsidRDefault="00034E15" w:rsidP="0092551D">
      <w:pPr>
        <w:jc w:val="both"/>
        <w:rPr>
          <w:rFonts w:asciiTheme="minorHAnsi" w:hAnsiTheme="minorHAnsi" w:cstheme="minorHAnsi"/>
          <w:sz w:val="22"/>
          <w:szCs w:val="22"/>
        </w:rPr>
      </w:pPr>
      <w:r w:rsidRPr="00034E15">
        <w:rPr>
          <w:rFonts w:asciiTheme="minorHAnsi" w:hAnsiTheme="minorHAnsi" w:cstheme="minorHAnsi"/>
          <w:b/>
          <w:sz w:val="22"/>
          <w:szCs w:val="22"/>
        </w:rPr>
        <w:t>Aluno: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2228">
        <w:rPr>
          <w:rFonts w:asciiTheme="minorHAnsi" w:hAnsiTheme="minorHAnsi" w:cstheme="minorHAnsi"/>
          <w:sz w:val="22"/>
          <w:szCs w:val="22"/>
        </w:rPr>
        <w:t>Luís</w:t>
      </w:r>
      <w:r>
        <w:rPr>
          <w:rFonts w:asciiTheme="minorHAnsi" w:hAnsiTheme="minorHAnsi" w:cstheme="minorHAnsi"/>
          <w:sz w:val="22"/>
          <w:szCs w:val="22"/>
        </w:rPr>
        <w:t xml:space="preserve"> Felipe </w:t>
      </w:r>
      <w:proofErr w:type="spellStart"/>
      <w:r>
        <w:rPr>
          <w:rFonts w:asciiTheme="minorHAnsi" w:hAnsiTheme="minorHAnsi" w:cstheme="minorHAnsi"/>
          <w:sz w:val="22"/>
          <w:szCs w:val="22"/>
        </w:rPr>
        <w:t>Ventorim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Ferrão</w:t>
      </w:r>
    </w:p>
    <w:p w:rsidR="00034E15" w:rsidRDefault="00034E15" w:rsidP="0092551D">
      <w:pPr>
        <w:jc w:val="both"/>
        <w:rPr>
          <w:rFonts w:asciiTheme="minorHAnsi" w:hAnsiTheme="minorHAnsi" w:cstheme="minorHAnsi"/>
          <w:sz w:val="22"/>
          <w:szCs w:val="22"/>
        </w:rPr>
      </w:pPr>
      <w:r w:rsidRPr="00034E15">
        <w:rPr>
          <w:rFonts w:asciiTheme="minorHAnsi" w:hAnsiTheme="minorHAnsi" w:cstheme="minorHAnsi"/>
          <w:b/>
          <w:sz w:val="22"/>
          <w:szCs w:val="22"/>
        </w:rPr>
        <w:t xml:space="preserve">Orientadora: </w:t>
      </w:r>
      <w:r w:rsidR="00D92228" w:rsidRPr="00D92228">
        <w:rPr>
          <w:rFonts w:asciiTheme="minorHAnsi" w:hAnsiTheme="minorHAnsi" w:cstheme="minorHAnsi"/>
          <w:sz w:val="22"/>
          <w:szCs w:val="22"/>
        </w:rPr>
        <w:t>Dr</w:t>
      </w:r>
      <w:r w:rsidR="00420DD2">
        <w:rPr>
          <w:rFonts w:asciiTheme="minorHAnsi" w:hAnsiTheme="minorHAnsi" w:cstheme="minorHAnsi"/>
          <w:sz w:val="22"/>
          <w:szCs w:val="22"/>
        </w:rPr>
        <w:t>a</w:t>
      </w:r>
      <w:r w:rsidR="00D92228" w:rsidRPr="00D92228">
        <w:rPr>
          <w:rFonts w:asciiTheme="minorHAnsi" w:hAnsiTheme="minorHAnsi" w:cstheme="minorHAnsi"/>
          <w:sz w:val="22"/>
          <w:szCs w:val="22"/>
        </w:rPr>
        <w:t>.</w:t>
      </w:r>
      <w:r w:rsidR="00D922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Eveline Teixeira Caixeta</w:t>
      </w:r>
    </w:p>
    <w:p w:rsidR="0092551D" w:rsidRDefault="0092551D" w:rsidP="009255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551D" w:rsidRDefault="0092551D" w:rsidP="00D922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51D">
        <w:rPr>
          <w:rFonts w:asciiTheme="minorHAnsi" w:hAnsiTheme="minorHAnsi" w:cstheme="minorHAnsi"/>
          <w:b/>
          <w:sz w:val="22"/>
          <w:szCs w:val="22"/>
        </w:rPr>
        <w:t xml:space="preserve">Identificação e mapeamento de genes </w:t>
      </w:r>
      <w:proofErr w:type="spellStart"/>
      <w:r w:rsidRPr="0092551D">
        <w:rPr>
          <w:rFonts w:asciiTheme="minorHAnsi" w:hAnsiTheme="minorHAnsi" w:cstheme="minorHAnsi"/>
          <w:b/>
          <w:sz w:val="22"/>
          <w:szCs w:val="22"/>
        </w:rPr>
        <w:t>QTL’s</w:t>
      </w:r>
      <w:proofErr w:type="spellEnd"/>
      <w:r w:rsidRPr="0092551D">
        <w:rPr>
          <w:rFonts w:asciiTheme="minorHAnsi" w:hAnsiTheme="minorHAnsi" w:cstheme="minorHAnsi"/>
          <w:b/>
          <w:sz w:val="22"/>
          <w:szCs w:val="22"/>
        </w:rPr>
        <w:t xml:space="preserve"> associados à resistência de </w:t>
      </w:r>
      <w:proofErr w:type="spellStart"/>
      <w:r w:rsidRPr="0092551D">
        <w:rPr>
          <w:rFonts w:asciiTheme="minorHAnsi" w:hAnsiTheme="minorHAnsi" w:cstheme="minorHAnsi"/>
          <w:b/>
          <w:i/>
          <w:sz w:val="22"/>
          <w:szCs w:val="22"/>
        </w:rPr>
        <w:t>Coffea</w:t>
      </w:r>
      <w:proofErr w:type="spellEnd"/>
      <w:r w:rsidRPr="0092551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92551D">
        <w:rPr>
          <w:rFonts w:asciiTheme="minorHAnsi" w:hAnsiTheme="minorHAnsi" w:cstheme="minorHAnsi"/>
          <w:b/>
          <w:i/>
          <w:sz w:val="22"/>
          <w:szCs w:val="22"/>
        </w:rPr>
        <w:t>canephora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0DD2">
        <w:rPr>
          <w:rFonts w:asciiTheme="minorHAnsi" w:hAnsiTheme="minorHAnsi" w:cstheme="minorHAnsi"/>
          <w:b/>
          <w:sz w:val="22"/>
          <w:szCs w:val="22"/>
        </w:rPr>
        <w:t xml:space="preserve">à </w:t>
      </w:r>
      <w:r>
        <w:rPr>
          <w:rFonts w:asciiTheme="minorHAnsi" w:hAnsiTheme="minorHAnsi" w:cstheme="minorHAnsi"/>
          <w:b/>
          <w:sz w:val="22"/>
          <w:szCs w:val="22"/>
        </w:rPr>
        <w:t>ferrugem</w:t>
      </w:r>
    </w:p>
    <w:p w:rsidR="00D92228" w:rsidRPr="0092551D" w:rsidRDefault="00D92228" w:rsidP="00D9222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7BE6" w:rsidRPr="00034E15" w:rsidRDefault="008B7BE6" w:rsidP="00034E1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E15">
        <w:rPr>
          <w:rFonts w:asciiTheme="minorHAnsi" w:hAnsiTheme="minorHAnsi" w:cstheme="minorHAnsi"/>
          <w:sz w:val="22"/>
          <w:szCs w:val="22"/>
        </w:rPr>
        <w:t xml:space="preserve">Nos últimos anos a produção mundial de </w:t>
      </w:r>
      <w:r w:rsidRPr="00034E15">
        <w:rPr>
          <w:rFonts w:asciiTheme="minorHAnsi" w:hAnsiTheme="minorHAnsi" w:cstheme="minorHAnsi"/>
          <w:i/>
          <w:sz w:val="22"/>
          <w:szCs w:val="22"/>
        </w:rPr>
        <w:t>Coffea canephora</w:t>
      </w:r>
      <w:r w:rsidRPr="00034E15">
        <w:rPr>
          <w:rFonts w:asciiTheme="minorHAnsi" w:hAnsiTheme="minorHAnsi" w:cstheme="minorHAnsi"/>
          <w:sz w:val="22"/>
          <w:szCs w:val="22"/>
        </w:rPr>
        <w:t xml:space="preserve"> foi de aproximadamente 46 milhões de sacas, que corresponde </w:t>
      </w:r>
      <w:smartTag w:uri="urn:schemas-microsoft-com:office:smarttags" w:element="metricconverter">
        <w:smartTagPr>
          <w:attr w:name="ProductID" w:val="35 a"/>
        </w:smartTagPr>
        <w:r w:rsidRPr="00034E15">
          <w:rPr>
            <w:rFonts w:asciiTheme="minorHAnsi" w:hAnsiTheme="minorHAnsi" w:cstheme="minorHAnsi"/>
            <w:sz w:val="22"/>
            <w:szCs w:val="22"/>
          </w:rPr>
          <w:t>35 a</w:t>
        </w:r>
      </w:smartTag>
      <w:r w:rsidRPr="00034E15">
        <w:rPr>
          <w:rFonts w:asciiTheme="minorHAnsi" w:hAnsiTheme="minorHAnsi" w:cstheme="minorHAnsi"/>
          <w:sz w:val="22"/>
          <w:szCs w:val="22"/>
        </w:rPr>
        <w:t xml:space="preserve"> 40 % de todo o café colhido no mundo. Com produção anual de 10,6 milhões de sacas (CONAB, 2010), o Brasil destaca-se como o segundo maior produtor. </w:t>
      </w:r>
      <w:r w:rsidR="0066582B" w:rsidRPr="00034E15">
        <w:rPr>
          <w:rFonts w:asciiTheme="minorHAnsi" w:hAnsiTheme="minorHAnsi" w:cstheme="minorHAnsi"/>
          <w:sz w:val="22"/>
          <w:szCs w:val="22"/>
        </w:rPr>
        <w:t>A ferrugem alaranjada do cafeeiro (</w:t>
      </w:r>
      <w:proofErr w:type="spellStart"/>
      <w:r w:rsidR="0066582B" w:rsidRPr="00034E15">
        <w:rPr>
          <w:rFonts w:asciiTheme="minorHAnsi" w:hAnsiTheme="minorHAnsi" w:cstheme="minorHAnsi"/>
          <w:i/>
          <w:sz w:val="22"/>
          <w:szCs w:val="22"/>
        </w:rPr>
        <w:t>Hemileia</w:t>
      </w:r>
      <w:proofErr w:type="spellEnd"/>
      <w:r w:rsidR="0066582B" w:rsidRPr="00034E1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6582B" w:rsidRPr="00034E15">
        <w:rPr>
          <w:rFonts w:asciiTheme="minorHAnsi" w:hAnsiTheme="minorHAnsi" w:cstheme="minorHAnsi"/>
          <w:i/>
          <w:sz w:val="22"/>
          <w:szCs w:val="22"/>
        </w:rPr>
        <w:t>vastatrix</w:t>
      </w:r>
      <w:proofErr w:type="spellEnd"/>
      <w:r w:rsidR="0066582B" w:rsidRPr="00034E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582B" w:rsidRPr="00034E15">
        <w:rPr>
          <w:rFonts w:asciiTheme="minorHAnsi" w:hAnsiTheme="minorHAnsi" w:cstheme="minorHAnsi"/>
          <w:sz w:val="22"/>
          <w:szCs w:val="22"/>
        </w:rPr>
        <w:t>Berk</w:t>
      </w:r>
      <w:proofErr w:type="spellEnd"/>
      <w:r w:rsidR="0066582B" w:rsidRPr="00034E15">
        <w:rPr>
          <w:rFonts w:asciiTheme="minorHAnsi" w:hAnsiTheme="minorHAnsi" w:cstheme="minorHAnsi"/>
          <w:sz w:val="22"/>
          <w:szCs w:val="22"/>
        </w:rPr>
        <w:t>. &amp; Br.) é considerada a principal doença da cultura, causando uma redução na produção de 35-50%</w:t>
      </w:r>
      <w:r w:rsidR="0066582B" w:rsidRPr="00034E15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66582B" w:rsidRPr="00034E15">
        <w:rPr>
          <w:rFonts w:asciiTheme="minorHAnsi" w:hAnsiTheme="minorHAnsi" w:cstheme="minorHAnsi"/>
          <w:sz w:val="22"/>
          <w:szCs w:val="22"/>
        </w:rPr>
        <w:t xml:space="preserve">Por isso, o conhecimento genético da resistência do cafeeiro à ferrugem é essencial para o desenvolvimento eficiente de cultivares resistentes, cuja utilização constitui-se na principal alternativa de controle da doença. </w:t>
      </w:r>
      <w:r w:rsidR="0066582B" w:rsidRPr="00034E15">
        <w:rPr>
          <w:rFonts w:asciiTheme="minorHAnsi" w:hAnsiTheme="minorHAnsi" w:cstheme="minorHAnsi"/>
          <w:color w:val="000000"/>
          <w:sz w:val="22"/>
          <w:szCs w:val="22"/>
        </w:rPr>
        <w:t>A importância do conhecimento da resistência reside principalmente na identificação e no entendimento dos genes que minimizem os efeitos causados pelo patógeno na planta</w:t>
      </w:r>
      <w:r w:rsidR="00D46272" w:rsidRPr="00034E15">
        <w:rPr>
          <w:rFonts w:asciiTheme="minorHAnsi" w:hAnsiTheme="minorHAnsi" w:cstheme="minorHAnsi"/>
          <w:color w:val="000000"/>
          <w:sz w:val="22"/>
          <w:szCs w:val="22"/>
        </w:rPr>
        <w:t xml:space="preserve">, de forma a </w:t>
      </w:r>
      <w:r w:rsidR="00420DD2">
        <w:rPr>
          <w:rFonts w:asciiTheme="minorHAnsi" w:hAnsiTheme="minorHAnsi" w:cstheme="minorHAnsi"/>
          <w:color w:val="000000"/>
          <w:sz w:val="22"/>
          <w:szCs w:val="22"/>
        </w:rPr>
        <w:t>auxiliar</w:t>
      </w:r>
      <w:r w:rsidR="00420DD2" w:rsidRPr="00034E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6272" w:rsidRPr="00034E15">
        <w:rPr>
          <w:rFonts w:asciiTheme="minorHAnsi" w:hAnsiTheme="minorHAnsi" w:cstheme="minorHAnsi"/>
          <w:color w:val="000000"/>
          <w:sz w:val="22"/>
          <w:szCs w:val="22"/>
        </w:rPr>
        <w:t>os programas de melhoramento genético da espécie</w:t>
      </w:r>
      <w:r w:rsidR="0066582B" w:rsidRPr="00034E15">
        <w:rPr>
          <w:rFonts w:asciiTheme="minorHAnsi" w:hAnsiTheme="minorHAnsi" w:cstheme="minorHAnsi"/>
          <w:color w:val="000000"/>
          <w:sz w:val="22"/>
          <w:szCs w:val="22"/>
        </w:rPr>
        <w:t xml:space="preserve">. Com isso, esse trabalho objetiva </w:t>
      </w:r>
      <w:r w:rsidR="0066582B" w:rsidRPr="00034E15">
        <w:rPr>
          <w:rFonts w:asciiTheme="minorHAnsi" w:hAnsiTheme="minorHAnsi" w:cstheme="minorHAnsi"/>
          <w:sz w:val="22"/>
          <w:szCs w:val="22"/>
        </w:rPr>
        <w:t xml:space="preserve">construir um mapa </w:t>
      </w:r>
      <w:proofErr w:type="gramStart"/>
      <w:r w:rsidR="0066582B" w:rsidRPr="00034E15">
        <w:rPr>
          <w:rFonts w:asciiTheme="minorHAnsi" w:hAnsiTheme="minorHAnsi" w:cstheme="minorHAnsi"/>
          <w:sz w:val="22"/>
          <w:szCs w:val="22"/>
        </w:rPr>
        <w:t>genético</w:t>
      </w:r>
      <w:proofErr w:type="gramEnd"/>
      <w:r w:rsidR="0066582B" w:rsidRPr="00034E1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6582B" w:rsidRPr="00034E15">
        <w:rPr>
          <w:rFonts w:asciiTheme="minorHAnsi" w:hAnsiTheme="minorHAnsi" w:cstheme="minorHAnsi"/>
          <w:sz w:val="22"/>
          <w:szCs w:val="22"/>
        </w:rPr>
        <w:t>com</w:t>
      </w:r>
      <w:proofErr w:type="gramEnd"/>
      <w:r w:rsidR="0066582B" w:rsidRPr="00034E15">
        <w:rPr>
          <w:rFonts w:asciiTheme="minorHAnsi" w:hAnsiTheme="minorHAnsi" w:cstheme="minorHAnsi"/>
          <w:sz w:val="22"/>
          <w:szCs w:val="22"/>
        </w:rPr>
        <w:t xml:space="preserve"> alta densidade de marcadores moleculares, abrangendo todo o genoma do cafeeiro, contendo genes e ou QTLs associados </w:t>
      </w:r>
      <w:r w:rsidR="00D46272" w:rsidRPr="00034E15">
        <w:rPr>
          <w:rFonts w:asciiTheme="minorHAnsi" w:hAnsiTheme="minorHAnsi" w:cstheme="minorHAnsi"/>
          <w:sz w:val="22"/>
          <w:szCs w:val="22"/>
        </w:rPr>
        <w:t>à</w:t>
      </w:r>
      <w:r w:rsidR="0066582B" w:rsidRPr="00034E15">
        <w:rPr>
          <w:rFonts w:asciiTheme="minorHAnsi" w:hAnsiTheme="minorHAnsi" w:cstheme="minorHAnsi"/>
          <w:sz w:val="22"/>
          <w:szCs w:val="22"/>
        </w:rPr>
        <w:t xml:space="preserve"> resistência à ferrugem. </w:t>
      </w:r>
    </w:p>
    <w:p w:rsidR="00050BB8" w:rsidRPr="00034E15" w:rsidRDefault="00D46272" w:rsidP="00034E1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E15">
        <w:rPr>
          <w:rFonts w:asciiTheme="minorHAnsi" w:hAnsiTheme="minorHAnsi" w:cstheme="minorHAnsi"/>
          <w:sz w:val="22"/>
          <w:szCs w:val="22"/>
        </w:rPr>
        <w:t>O desenvolvimento da população de mapeamento foi realizado por pesquisadores do Instituto Capixaba de Pesquisa, Assistência Técnica e Extensão Rural (</w:t>
      </w:r>
      <w:proofErr w:type="spellStart"/>
      <w:r w:rsidRPr="00034E15">
        <w:rPr>
          <w:rFonts w:asciiTheme="minorHAnsi" w:hAnsiTheme="minorHAnsi" w:cstheme="minorHAnsi"/>
          <w:sz w:val="22"/>
          <w:szCs w:val="22"/>
        </w:rPr>
        <w:t>Incaper</w:t>
      </w:r>
      <w:proofErr w:type="spellEnd"/>
      <w:r w:rsidRPr="00034E15">
        <w:rPr>
          <w:rFonts w:asciiTheme="minorHAnsi" w:hAnsiTheme="minorHAnsi" w:cstheme="minorHAnsi"/>
          <w:sz w:val="22"/>
          <w:szCs w:val="22"/>
        </w:rPr>
        <w:t>), que cruzaram genitores contrastantes de modo a maximiz</w:t>
      </w:r>
      <w:r w:rsidR="006B245F" w:rsidRPr="00034E15">
        <w:rPr>
          <w:rFonts w:asciiTheme="minorHAnsi" w:hAnsiTheme="minorHAnsi" w:cstheme="minorHAnsi"/>
          <w:sz w:val="22"/>
          <w:szCs w:val="22"/>
        </w:rPr>
        <w:t xml:space="preserve">ar os níveis de polimorfismos e obter locos em desequilíbrio de ligação. A população </w:t>
      </w:r>
      <w:proofErr w:type="spellStart"/>
      <w:r w:rsidR="006B245F" w:rsidRPr="00034E15">
        <w:rPr>
          <w:rFonts w:asciiTheme="minorHAnsi" w:hAnsiTheme="minorHAnsi" w:cstheme="minorHAnsi"/>
          <w:sz w:val="22"/>
          <w:szCs w:val="22"/>
        </w:rPr>
        <w:t>segregante</w:t>
      </w:r>
      <w:proofErr w:type="spellEnd"/>
      <w:r w:rsidR="006B245F" w:rsidRPr="00034E15">
        <w:rPr>
          <w:rFonts w:asciiTheme="minorHAnsi" w:hAnsiTheme="minorHAnsi" w:cstheme="minorHAnsi"/>
          <w:sz w:val="22"/>
          <w:szCs w:val="22"/>
        </w:rPr>
        <w:t xml:space="preserve"> é formada por aproximadamente 200 genótipos e foi instalada em três ambientes representativos do estado do Espirito Santo. A genotipagem </w:t>
      </w:r>
      <w:r w:rsidR="00895CB5" w:rsidRPr="00034E15">
        <w:rPr>
          <w:rFonts w:asciiTheme="minorHAnsi" w:hAnsiTheme="minorHAnsi" w:cstheme="minorHAnsi"/>
          <w:sz w:val="22"/>
          <w:szCs w:val="22"/>
        </w:rPr>
        <w:t xml:space="preserve">para construção do mapa </w:t>
      </w:r>
      <w:r w:rsidR="00034E15" w:rsidRPr="00034E15">
        <w:rPr>
          <w:rFonts w:asciiTheme="minorHAnsi" w:hAnsiTheme="minorHAnsi" w:cstheme="minorHAnsi"/>
          <w:sz w:val="22"/>
          <w:szCs w:val="22"/>
        </w:rPr>
        <w:t>genético</w:t>
      </w:r>
      <w:r w:rsidR="006B245F" w:rsidRPr="00034E15">
        <w:rPr>
          <w:rFonts w:asciiTheme="minorHAnsi" w:hAnsiTheme="minorHAnsi" w:cstheme="minorHAnsi"/>
          <w:sz w:val="22"/>
          <w:szCs w:val="22"/>
        </w:rPr>
        <w:t xml:space="preserve"> esta sendo realizado no Laboratório de Biotecnologia do Cafeeiro (Bioagro, UFV), </w:t>
      </w:r>
      <w:r w:rsidR="00895CB5" w:rsidRPr="00034E15">
        <w:rPr>
          <w:rFonts w:asciiTheme="minorHAnsi" w:hAnsiTheme="minorHAnsi" w:cstheme="minorHAnsi"/>
          <w:sz w:val="22"/>
          <w:szCs w:val="22"/>
        </w:rPr>
        <w:t xml:space="preserve">utilizando </w:t>
      </w:r>
      <w:proofErr w:type="spellStart"/>
      <w:r w:rsidR="00895CB5" w:rsidRPr="00034E15">
        <w:rPr>
          <w:rFonts w:asciiTheme="minorHAnsi" w:hAnsiTheme="minorHAnsi" w:cstheme="minorHAnsi"/>
          <w:i/>
          <w:sz w:val="22"/>
          <w:szCs w:val="22"/>
        </w:rPr>
        <w:t>primers</w:t>
      </w:r>
      <w:proofErr w:type="spellEnd"/>
      <w:r w:rsidR="00895CB5" w:rsidRPr="00034E15">
        <w:rPr>
          <w:rFonts w:asciiTheme="minorHAnsi" w:hAnsiTheme="minorHAnsi" w:cstheme="minorHAnsi"/>
          <w:sz w:val="22"/>
          <w:szCs w:val="22"/>
        </w:rPr>
        <w:t xml:space="preserve"> microssatélites pré-selecionados quanto ao nível de polimorfismo e </w:t>
      </w:r>
      <w:proofErr w:type="spellStart"/>
      <w:r w:rsidR="00895CB5" w:rsidRPr="00034E15">
        <w:rPr>
          <w:rFonts w:asciiTheme="minorHAnsi" w:hAnsiTheme="minorHAnsi" w:cstheme="minorHAnsi"/>
          <w:sz w:val="22"/>
          <w:szCs w:val="22"/>
        </w:rPr>
        <w:t>informatividade</w:t>
      </w:r>
      <w:proofErr w:type="spellEnd"/>
      <w:r w:rsidR="00895CB5" w:rsidRPr="00034E15">
        <w:rPr>
          <w:rFonts w:asciiTheme="minorHAnsi" w:hAnsiTheme="minorHAnsi" w:cstheme="minorHAnsi"/>
          <w:sz w:val="22"/>
          <w:szCs w:val="22"/>
        </w:rPr>
        <w:t>. Simultaneamente</w:t>
      </w:r>
      <w:r w:rsidR="00224A1D" w:rsidRPr="00034E15">
        <w:rPr>
          <w:rFonts w:asciiTheme="minorHAnsi" w:hAnsiTheme="minorHAnsi" w:cstheme="minorHAnsi"/>
          <w:sz w:val="22"/>
          <w:szCs w:val="22"/>
        </w:rPr>
        <w:t>, no Departamento de Fitopatologia da UFV</w:t>
      </w:r>
      <w:r w:rsidR="00420DD2">
        <w:rPr>
          <w:rFonts w:asciiTheme="minorHAnsi" w:hAnsiTheme="minorHAnsi" w:cstheme="minorHAnsi"/>
          <w:sz w:val="22"/>
          <w:szCs w:val="22"/>
        </w:rPr>
        <w:t xml:space="preserve">, as mesmas plantas usadas na genotipagem estão sendo inoculadas com </w:t>
      </w:r>
      <w:r w:rsidR="00224A1D" w:rsidRPr="00034E15">
        <w:rPr>
          <w:rFonts w:asciiTheme="minorHAnsi" w:hAnsiTheme="minorHAnsi" w:cstheme="minorHAnsi"/>
          <w:sz w:val="22"/>
          <w:szCs w:val="22"/>
        </w:rPr>
        <w:t>as raças II e XXXIII</w:t>
      </w:r>
      <w:r w:rsidR="00420DD2">
        <w:rPr>
          <w:rFonts w:asciiTheme="minorHAnsi" w:hAnsiTheme="minorHAnsi" w:cstheme="minorHAnsi"/>
          <w:sz w:val="22"/>
          <w:szCs w:val="22"/>
        </w:rPr>
        <w:t xml:space="preserve"> do fungo </w:t>
      </w:r>
      <w:r w:rsidR="00420DD2" w:rsidRPr="00034E15">
        <w:rPr>
          <w:rFonts w:asciiTheme="minorHAnsi" w:hAnsiTheme="minorHAnsi" w:cstheme="minorHAnsi"/>
          <w:i/>
          <w:sz w:val="22"/>
          <w:szCs w:val="22"/>
        </w:rPr>
        <w:t>H</w:t>
      </w:r>
      <w:r w:rsidR="00420DD2">
        <w:rPr>
          <w:rFonts w:asciiTheme="minorHAnsi" w:hAnsiTheme="minorHAnsi" w:cstheme="minorHAnsi"/>
          <w:i/>
          <w:sz w:val="22"/>
          <w:szCs w:val="22"/>
        </w:rPr>
        <w:t>.</w:t>
      </w:r>
      <w:r w:rsidR="00420DD2" w:rsidRPr="00034E15">
        <w:rPr>
          <w:rFonts w:asciiTheme="minorHAnsi" w:hAnsiTheme="minorHAnsi" w:cstheme="minorHAnsi"/>
          <w:i/>
          <w:sz w:val="22"/>
          <w:szCs w:val="22"/>
        </w:rPr>
        <w:t xml:space="preserve"> vastatrix</w:t>
      </w:r>
      <w:r w:rsidR="00420DD2">
        <w:rPr>
          <w:rFonts w:asciiTheme="minorHAnsi" w:hAnsiTheme="minorHAnsi" w:cstheme="minorHAnsi"/>
          <w:sz w:val="22"/>
          <w:szCs w:val="22"/>
        </w:rPr>
        <w:t>, usando a metodologia de</w:t>
      </w:r>
      <w:r w:rsidR="00034E15" w:rsidRPr="00034E15">
        <w:rPr>
          <w:rFonts w:asciiTheme="minorHAnsi" w:hAnsiTheme="minorHAnsi" w:cstheme="minorHAnsi"/>
          <w:sz w:val="22"/>
          <w:szCs w:val="22"/>
        </w:rPr>
        <w:t xml:space="preserve"> discos de folhas</w:t>
      </w:r>
      <w:r w:rsidR="00224A1D" w:rsidRPr="00034E15">
        <w:rPr>
          <w:rFonts w:asciiTheme="minorHAnsi" w:hAnsiTheme="minorHAnsi" w:cstheme="minorHAnsi"/>
          <w:sz w:val="22"/>
          <w:szCs w:val="22"/>
        </w:rPr>
        <w:t>. A última etapa do trabalho envolve a associação de marcadores moleculares com o loco controlador da característica quantitativa (QTL). Para isso, será utilizado o programa GQMOL</w:t>
      </w:r>
      <w:r w:rsidR="00050BB8" w:rsidRPr="00034E15">
        <w:rPr>
          <w:rFonts w:asciiTheme="minorHAnsi" w:hAnsiTheme="minorHAnsi" w:cstheme="minorHAnsi"/>
          <w:sz w:val="22"/>
          <w:szCs w:val="22"/>
        </w:rPr>
        <w:t xml:space="preserve"> e </w:t>
      </w:r>
      <w:r w:rsidR="00034E15" w:rsidRPr="00034E15">
        <w:rPr>
          <w:rFonts w:asciiTheme="minorHAnsi" w:hAnsiTheme="minorHAnsi" w:cstheme="minorHAnsi"/>
          <w:sz w:val="22"/>
          <w:szCs w:val="22"/>
        </w:rPr>
        <w:t xml:space="preserve">a </w:t>
      </w:r>
      <w:r w:rsidR="00050BB8" w:rsidRPr="00034E15">
        <w:rPr>
          <w:rFonts w:asciiTheme="minorHAnsi" w:hAnsiTheme="minorHAnsi" w:cstheme="minorHAnsi"/>
          <w:sz w:val="22"/>
          <w:szCs w:val="22"/>
        </w:rPr>
        <w:t>metodologia de Mapeamento por Intervalo Simples (</w:t>
      </w:r>
      <w:proofErr w:type="spellStart"/>
      <w:r w:rsidR="00050BB8" w:rsidRPr="00034E15">
        <w:rPr>
          <w:rFonts w:asciiTheme="minorHAnsi" w:hAnsiTheme="minorHAnsi" w:cstheme="minorHAnsi"/>
          <w:sz w:val="22"/>
          <w:szCs w:val="22"/>
        </w:rPr>
        <w:t>Fulker</w:t>
      </w:r>
      <w:proofErr w:type="spellEnd"/>
      <w:r w:rsidR="00050BB8" w:rsidRPr="00034E15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050BB8" w:rsidRPr="00034E15">
        <w:rPr>
          <w:rFonts w:asciiTheme="minorHAnsi" w:hAnsiTheme="minorHAnsi" w:cstheme="minorHAnsi"/>
          <w:sz w:val="22"/>
          <w:szCs w:val="22"/>
        </w:rPr>
        <w:t>Cardon</w:t>
      </w:r>
      <w:proofErr w:type="spellEnd"/>
      <w:r w:rsidR="00050BB8" w:rsidRPr="00034E15">
        <w:rPr>
          <w:rFonts w:asciiTheme="minorHAnsi" w:hAnsiTheme="minorHAnsi" w:cstheme="minorHAnsi"/>
          <w:sz w:val="22"/>
          <w:szCs w:val="22"/>
        </w:rPr>
        <w:t xml:space="preserve">, 1994) </w:t>
      </w:r>
      <w:r w:rsidR="008B318D" w:rsidRPr="00034E15">
        <w:rPr>
          <w:rFonts w:asciiTheme="minorHAnsi" w:hAnsiTheme="minorHAnsi" w:cstheme="minorHAnsi"/>
          <w:sz w:val="22"/>
          <w:szCs w:val="22"/>
        </w:rPr>
        <w:t xml:space="preserve">que é </w:t>
      </w:r>
      <w:r w:rsidR="00050BB8" w:rsidRPr="00034E15">
        <w:rPr>
          <w:rFonts w:asciiTheme="minorHAnsi" w:hAnsiTheme="minorHAnsi" w:cstheme="minorHAnsi"/>
          <w:sz w:val="22"/>
          <w:szCs w:val="22"/>
        </w:rPr>
        <w:t xml:space="preserve">específico para o tipo de </w:t>
      </w:r>
      <w:r w:rsidR="008B318D" w:rsidRPr="00034E15">
        <w:rPr>
          <w:rFonts w:asciiTheme="minorHAnsi" w:hAnsiTheme="minorHAnsi" w:cstheme="minorHAnsi"/>
          <w:sz w:val="22"/>
          <w:szCs w:val="22"/>
        </w:rPr>
        <w:t xml:space="preserve">dado gerado </w:t>
      </w:r>
      <w:proofErr w:type="gramStart"/>
      <w:r w:rsidR="008B318D" w:rsidRPr="00034E15">
        <w:rPr>
          <w:rFonts w:asciiTheme="minorHAnsi" w:hAnsiTheme="minorHAnsi" w:cstheme="minorHAnsi"/>
          <w:sz w:val="22"/>
          <w:szCs w:val="22"/>
        </w:rPr>
        <w:t>nesses trabalho</w:t>
      </w:r>
      <w:proofErr w:type="gramEnd"/>
      <w:r w:rsidR="008B318D" w:rsidRPr="00034E15">
        <w:rPr>
          <w:rFonts w:asciiTheme="minorHAnsi" w:hAnsiTheme="minorHAnsi" w:cstheme="minorHAnsi"/>
          <w:sz w:val="22"/>
          <w:szCs w:val="22"/>
        </w:rPr>
        <w:t>.</w:t>
      </w:r>
    </w:p>
    <w:p w:rsidR="00895CB5" w:rsidRPr="00034E15" w:rsidRDefault="008B318D" w:rsidP="00034E1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E15">
        <w:rPr>
          <w:rFonts w:asciiTheme="minorHAnsi" w:hAnsiTheme="minorHAnsi" w:cstheme="minorHAnsi"/>
          <w:sz w:val="22"/>
          <w:szCs w:val="22"/>
        </w:rPr>
        <w:t xml:space="preserve">Com isso, </w:t>
      </w:r>
      <w:r w:rsidR="00034E15" w:rsidRPr="00034E15">
        <w:rPr>
          <w:rFonts w:asciiTheme="minorHAnsi" w:hAnsiTheme="minorHAnsi" w:cstheme="minorHAnsi"/>
          <w:sz w:val="22"/>
          <w:szCs w:val="22"/>
        </w:rPr>
        <w:t xml:space="preserve">espera-se ao final deste projeto identificar genes de resistência, conhecer os fatores que afetam seu funcionamento e durabilidade e, buscar estratégias eficientes para sua rápida transferência para genótipos elites de modo a </w:t>
      </w:r>
      <w:r w:rsidR="00420DD2">
        <w:rPr>
          <w:rFonts w:asciiTheme="minorHAnsi" w:hAnsiTheme="minorHAnsi" w:cstheme="minorHAnsi"/>
          <w:sz w:val="22"/>
          <w:szCs w:val="22"/>
        </w:rPr>
        <w:t>auxiliar</w:t>
      </w:r>
      <w:r w:rsidR="00420DD2" w:rsidRPr="00034E15">
        <w:rPr>
          <w:rFonts w:asciiTheme="minorHAnsi" w:hAnsiTheme="minorHAnsi" w:cstheme="minorHAnsi"/>
          <w:sz w:val="22"/>
          <w:szCs w:val="22"/>
        </w:rPr>
        <w:t xml:space="preserve"> </w:t>
      </w:r>
      <w:r w:rsidR="00034E15" w:rsidRPr="00034E15">
        <w:rPr>
          <w:rFonts w:asciiTheme="minorHAnsi" w:hAnsiTheme="minorHAnsi" w:cstheme="minorHAnsi"/>
          <w:sz w:val="22"/>
          <w:szCs w:val="22"/>
        </w:rPr>
        <w:t xml:space="preserve">os programas de melhoramento genético de café. </w:t>
      </w:r>
    </w:p>
    <w:p w:rsidR="00D92228" w:rsidRPr="00034E15" w:rsidRDefault="00D92228" w:rsidP="00034E1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92228" w:rsidRPr="00034E15" w:rsidSect="0092551D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FD" w:rsidRDefault="00DD7BFD" w:rsidP="0066582B">
      <w:r>
        <w:separator/>
      </w:r>
    </w:p>
  </w:endnote>
  <w:endnote w:type="continuationSeparator" w:id="0">
    <w:p w:rsidR="00DD7BFD" w:rsidRDefault="00DD7BFD" w:rsidP="0066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FD" w:rsidRDefault="00DD7BFD" w:rsidP="0066582B">
      <w:r>
        <w:separator/>
      </w:r>
    </w:p>
  </w:footnote>
  <w:footnote w:type="continuationSeparator" w:id="0">
    <w:p w:rsidR="00DD7BFD" w:rsidRDefault="00DD7BFD" w:rsidP="0066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82B"/>
    <w:rsid w:val="00034E15"/>
    <w:rsid w:val="00050BB8"/>
    <w:rsid w:val="000B60ED"/>
    <w:rsid w:val="001756C1"/>
    <w:rsid w:val="001F588E"/>
    <w:rsid w:val="00224A1D"/>
    <w:rsid w:val="00420DD2"/>
    <w:rsid w:val="00662D79"/>
    <w:rsid w:val="0066582B"/>
    <w:rsid w:val="006B245F"/>
    <w:rsid w:val="008126EE"/>
    <w:rsid w:val="00895CB5"/>
    <w:rsid w:val="008A4BD7"/>
    <w:rsid w:val="008B318D"/>
    <w:rsid w:val="008B7BE6"/>
    <w:rsid w:val="0092551D"/>
    <w:rsid w:val="00A65056"/>
    <w:rsid w:val="00BC1544"/>
    <w:rsid w:val="00D46272"/>
    <w:rsid w:val="00D55D7C"/>
    <w:rsid w:val="00D92228"/>
    <w:rsid w:val="00D97DBF"/>
    <w:rsid w:val="00DD7BFD"/>
    <w:rsid w:val="00F10F3A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60ED"/>
    <w:pPr>
      <w:keepNext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5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66582B"/>
  </w:style>
  <w:style w:type="paragraph" w:styleId="Rodap">
    <w:name w:val="footer"/>
    <w:basedOn w:val="Normal"/>
    <w:link w:val="RodapChar"/>
    <w:uiPriority w:val="99"/>
    <w:semiHidden/>
    <w:unhideWhenUsed/>
    <w:rsid w:val="00665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6582B"/>
  </w:style>
  <w:style w:type="paragraph" w:styleId="Corpodetexto">
    <w:name w:val="Body Text"/>
    <w:basedOn w:val="Normal"/>
    <w:link w:val="CorpodetextoChar"/>
    <w:rsid w:val="0066582B"/>
    <w:pPr>
      <w:spacing w:line="360" w:lineRule="auto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66582B"/>
    <w:rPr>
      <w:rFonts w:ascii="Arial" w:eastAsia="Times New Roman" w:hAnsi="Arial" w:cs="Times New Roman"/>
      <w:b/>
      <w: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60ED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922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2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28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28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228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22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2228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922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7B22-F313-429E-A2F5-31894912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usuario</cp:lastModifiedBy>
  <cp:revision>3</cp:revision>
  <dcterms:created xsi:type="dcterms:W3CDTF">2012-04-25T20:09:00Z</dcterms:created>
  <dcterms:modified xsi:type="dcterms:W3CDTF">2012-04-26T03:11:00Z</dcterms:modified>
</cp:coreProperties>
</file>