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29" w:rsidRDefault="006B5F29" w:rsidP="006B5F29">
      <w:pPr>
        <w:ind w:left="426" w:hanging="426"/>
        <w:rPr>
          <w:sz w:val="24"/>
          <w:szCs w:val="24"/>
        </w:rPr>
      </w:pPr>
      <w:r w:rsidRPr="006B5F29">
        <w:rPr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1098550" y="901700"/>
            <wp:positionH relativeFrom="margin">
              <wp:align>center</wp:align>
            </wp:positionH>
            <wp:positionV relativeFrom="margin">
              <wp:align>top</wp:align>
            </wp:positionV>
            <wp:extent cx="933450" cy="692150"/>
            <wp:effectExtent l="19050" t="0" r="0" b="0"/>
            <wp:wrapSquare wrapText="bothSides"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F29" w:rsidRDefault="006B5F29" w:rsidP="006B5F29">
      <w:pPr>
        <w:ind w:left="426" w:hanging="426"/>
        <w:rPr>
          <w:sz w:val="24"/>
          <w:szCs w:val="24"/>
        </w:rPr>
      </w:pPr>
    </w:p>
    <w:p w:rsidR="006B5F29" w:rsidRDefault="006B5F29" w:rsidP="006B5F2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6B5F29" w:rsidRPr="006B5F29" w:rsidRDefault="006B5F29" w:rsidP="006B5F29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6B5F29">
        <w:rPr>
          <w:rFonts w:eastAsia="Times New Roman"/>
          <w:sz w:val="24"/>
          <w:szCs w:val="24"/>
          <w:lang w:eastAsia="pt-BR"/>
        </w:rPr>
        <w:t>UNIVERSIDADE FEDERAL DE VIÇOSA</w:t>
      </w:r>
    </w:p>
    <w:p w:rsidR="006B5F29" w:rsidRPr="006B5F29" w:rsidRDefault="006B5F29" w:rsidP="006B5F29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6B5F29">
        <w:rPr>
          <w:rFonts w:eastAsia="Times New Roman"/>
          <w:sz w:val="24"/>
          <w:szCs w:val="24"/>
          <w:lang w:eastAsia="pt-BR"/>
        </w:rPr>
        <w:t>PROGRAMA DE PÓS-GRADUAÇÃO EM GENÉTICA E MELHORAMENTO</w:t>
      </w:r>
    </w:p>
    <w:p w:rsidR="006B5F29" w:rsidRPr="006B5F29" w:rsidRDefault="006B5F29" w:rsidP="006B5F29">
      <w:pPr>
        <w:spacing w:after="0" w:line="240" w:lineRule="auto"/>
        <w:jc w:val="center"/>
        <w:rPr>
          <w:rFonts w:eastAsia="Times New Roman"/>
          <w:sz w:val="24"/>
          <w:szCs w:val="24"/>
          <w:lang w:eastAsia="pt-BR"/>
        </w:rPr>
      </w:pPr>
      <w:r w:rsidRPr="006B5F29">
        <w:rPr>
          <w:rFonts w:eastAsia="Times New Roman"/>
          <w:sz w:val="24"/>
          <w:szCs w:val="24"/>
          <w:lang w:eastAsia="pt-BR"/>
        </w:rPr>
        <w:t>SEMINÁRIO DE TESE</w:t>
      </w:r>
    </w:p>
    <w:p w:rsidR="006B5F29" w:rsidRDefault="006B5F29" w:rsidP="006B5F29">
      <w:pPr>
        <w:spacing w:after="0"/>
        <w:ind w:left="426" w:hanging="426"/>
        <w:rPr>
          <w:sz w:val="24"/>
          <w:szCs w:val="24"/>
        </w:rPr>
      </w:pPr>
    </w:p>
    <w:p w:rsidR="006B5F29" w:rsidRDefault="006B5F29" w:rsidP="006B5F29">
      <w:pPr>
        <w:spacing w:after="0"/>
        <w:ind w:left="426" w:hanging="426"/>
        <w:rPr>
          <w:sz w:val="24"/>
          <w:szCs w:val="24"/>
        </w:rPr>
      </w:pPr>
      <w:r>
        <w:rPr>
          <w:sz w:val="24"/>
          <w:szCs w:val="24"/>
        </w:rPr>
        <w:t>Prelecionista:</w:t>
      </w:r>
      <w:r w:rsidRPr="006B5F29">
        <w:rPr>
          <w:sz w:val="24"/>
          <w:szCs w:val="24"/>
        </w:rPr>
        <w:t xml:space="preserve"> </w:t>
      </w:r>
      <w:r>
        <w:rPr>
          <w:sz w:val="24"/>
          <w:szCs w:val="24"/>
        </w:rPr>
        <w:t>Danielle Si</w:t>
      </w:r>
      <w:r w:rsidR="00C05725">
        <w:rPr>
          <w:sz w:val="24"/>
          <w:szCs w:val="24"/>
        </w:rPr>
        <w:t>l</w:t>
      </w:r>
      <w:r>
        <w:rPr>
          <w:sz w:val="24"/>
          <w:szCs w:val="24"/>
        </w:rPr>
        <w:t>va Pinto</w:t>
      </w:r>
    </w:p>
    <w:p w:rsidR="00C05725" w:rsidRDefault="006B5F29" w:rsidP="00C05725">
      <w:pPr>
        <w:spacing w:after="0" w:line="240" w:lineRule="auto"/>
        <w:ind w:left="426" w:hanging="426"/>
        <w:rPr>
          <w:smallCaps/>
          <w:sz w:val="24"/>
          <w:szCs w:val="24"/>
        </w:rPr>
      </w:pPr>
      <w:r w:rsidRPr="00C51A78">
        <w:rPr>
          <w:sz w:val="24"/>
          <w:szCs w:val="24"/>
        </w:rPr>
        <w:t>Orientador: Cosme Damião Cruz</w:t>
      </w:r>
    </w:p>
    <w:p w:rsidR="00C05725" w:rsidRDefault="00C05725" w:rsidP="00C05725">
      <w:pPr>
        <w:spacing w:after="0" w:line="36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Co-o</w:t>
      </w:r>
      <w:r w:rsidRPr="00C51A78">
        <w:rPr>
          <w:sz w:val="24"/>
          <w:szCs w:val="24"/>
        </w:rPr>
        <w:t>rientador</w:t>
      </w:r>
      <w:r w:rsidR="00C476B5">
        <w:rPr>
          <w:sz w:val="24"/>
          <w:szCs w:val="24"/>
        </w:rPr>
        <w:t>es</w:t>
      </w:r>
      <w:r w:rsidRPr="00C51A78">
        <w:rPr>
          <w:sz w:val="24"/>
          <w:szCs w:val="24"/>
        </w:rPr>
        <w:t>:</w:t>
      </w:r>
      <w:r>
        <w:rPr>
          <w:sz w:val="24"/>
          <w:szCs w:val="24"/>
        </w:rPr>
        <w:t xml:space="preserve"> Pedro Crescêncio S. Carneiro e Paulo Roberto Cecon</w:t>
      </w:r>
    </w:p>
    <w:p w:rsidR="00C05725" w:rsidRDefault="00C05725" w:rsidP="00C05725">
      <w:pPr>
        <w:spacing w:after="0" w:line="360" w:lineRule="auto"/>
        <w:ind w:left="426" w:hanging="426"/>
        <w:rPr>
          <w:smallCaps/>
          <w:sz w:val="24"/>
          <w:szCs w:val="24"/>
        </w:rPr>
      </w:pPr>
    </w:p>
    <w:p w:rsidR="006B5F29" w:rsidRPr="007C1244" w:rsidRDefault="006B5F29" w:rsidP="006B5F29">
      <w:pPr>
        <w:spacing w:after="0"/>
        <w:ind w:left="426" w:hanging="426"/>
        <w:jc w:val="center"/>
        <w:rPr>
          <w:sz w:val="28"/>
          <w:szCs w:val="28"/>
        </w:rPr>
      </w:pPr>
      <w:r w:rsidRPr="007C1244">
        <w:rPr>
          <w:smallCaps/>
          <w:sz w:val="28"/>
          <w:szCs w:val="28"/>
        </w:rPr>
        <w:t xml:space="preserve">Estimação de Parâmetros Genéticos e </w:t>
      </w:r>
      <w:r w:rsidR="007C1244">
        <w:rPr>
          <w:smallCaps/>
          <w:sz w:val="28"/>
          <w:szCs w:val="28"/>
        </w:rPr>
        <w:t xml:space="preserve">a </w:t>
      </w:r>
      <w:r w:rsidRPr="007C1244">
        <w:rPr>
          <w:smallCaps/>
          <w:sz w:val="28"/>
          <w:szCs w:val="28"/>
        </w:rPr>
        <w:t xml:space="preserve">Influência do Efeito Competicional </w:t>
      </w:r>
    </w:p>
    <w:p w:rsidR="006B5F29" w:rsidRDefault="006B5F29" w:rsidP="006B5F29">
      <w:pPr>
        <w:spacing w:after="0" w:line="360" w:lineRule="auto"/>
        <w:rPr>
          <w:sz w:val="24"/>
          <w:szCs w:val="24"/>
        </w:rPr>
      </w:pPr>
    </w:p>
    <w:p w:rsidR="006B5F29" w:rsidRDefault="006B5F29" w:rsidP="006B5F29">
      <w:pPr>
        <w:spacing w:after="0" w:line="360" w:lineRule="auto"/>
        <w:ind w:firstLine="708"/>
        <w:rPr>
          <w:sz w:val="24"/>
          <w:szCs w:val="24"/>
        </w:rPr>
      </w:pPr>
      <w:r w:rsidRPr="00DA2484">
        <w:rPr>
          <w:sz w:val="24"/>
          <w:szCs w:val="24"/>
        </w:rPr>
        <w:t xml:space="preserve">O objetivo desse trabalho foi estimar </w:t>
      </w:r>
      <w:r>
        <w:rPr>
          <w:sz w:val="24"/>
          <w:szCs w:val="24"/>
        </w:rPr>
        <w:t xml:space="preserve">os parâmetros como variância genética, </w:t>
      </w:r>
      <w:r w:rsidRPr="00D61B86">
        <w:rPr>
          <w:sz w:val="24"/>
          <w:szCs w:val="24"/>
        </w:rPr>
        <w:t>variância fenotípica e ambiental</w:t>
      </w:r>
      <w:r>
        <w:rPr>
          <w:sz w:val="24"/>
          <w:szCs w:val="24"/>
        </w:rPr>
        <w:t>, coeficiente de herdabilidade</w:t>
      </w:r>
      <w:r w:rsidRPr="00D61B8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61B86">
        <w:rPr>
          <w:sz w:val="24"/>
          <w:szCs w:val="24"/>
        </w:rPr>
        <w:t>coeficiente de variação experime</w:t>
      </w:r>
      <w:r>
        <w:rPr>
          <w:sz w:val="24"/>
          <w:szCs w:val="24"/>
        </w:rPr>
        <w:t xml:space="preserve">ntal e genético. Foi também quantificado o efeito competicional dentro de parcela através da correlação intraclasse. </w:t>
      </w:r>
      <w:r w:rsidRPr="00DA2484">
        <w:rPr>
          <w:sz w:val="24"/>
          <w:szCs w:val="24"/>
        </w:rPr>
        <w:t xml:space="preserve">A população de estudo foi proveniente de um teste de progênies </w:t>
      </w:r>
      <w:r w:rsidRPr="00DA2484">
        <w:rPr>
          <w:i/>
          <w:sz w:val="24"/>
          <w:szCs w:val="24"/>
        </w:rPr>
        <w:t xml:space="preserve">E. </w:t>
      </w:r>
      <w:r w:rsidRPr="00DA2484">
        <w:rPr>
          <w:i/>
          <w:iCs/>
          <w:sz w:val="24"/>
          <w:szCs w:val="24"/>
        </w:rPr>
        <w:t>grandis</w:t>
      </w:r>
      <w:r w:rsidRPr="00DA2484">
        <w:rPr>
          <w:iCs/>
          <w:sz w:val="24"/>
          <w:szCs w:val="24"/>
        </w:rPr>
        <w:t xml:space="preserve"> instalado </w:t>
      </w:r>
      <w:r w:rsidRPr="00DA2484">
        <w:rPr>
          <w:sz w:val="24"/>
          <w:szCs w:val="24"/>
        </w:rPr>
        <w:t>no Pará, com 3 anos de idade. O delineamento utilizado foi um DBC, com 93</w:t>
      </w:r>
      <w:r>
        <w:rPr>
          <w:sz w:val="24"/>
          <w:szCs w:val="24"/>
        </w:rPr>
        <w:t xml:space="preserve"> </w:t>
      </w:r>
      <w:r w:rsidRPr="00DA2484">
        <w:rPr>
          <w:sz w:val="24"/>
          <w:szCs w:val="24"/>
        </w:rPr>
        <w:t xml:space="preserve">tratamentos, 10 repetições e parcelas lineares de 5 plantas, </w:t>
      </w:r>
      <w:r>
        <w:rPr>
          <w:sz w:val="24"/>
          <w:szCs w:val="24"/>
        </w:rPr>
        <w:t xml:space="preserve">com </w:t>
      </w:r>
      <w:r w:rsidRPr="00DA2484">
        <w:rPr>
          <w:sz w:val="24"/>
          <w:szCs w:val="24"/>
        </w:rPr>
        <w:t xml:space="preserve">espaçamento de 3,0m x 2,0m. As variáveis mensuradas foram: altura (ALT) em metros e circunferência </w:t>
      </w:r>
      <w:r>
        <w:rPr>
          <w:sz w:val="24"/>
          <w:szCs w:val="24"/>
        </w:rPr>
        <w:t xml:space="preserve">à </w:t>
      </w:r>
      <w:r w:rsidRPr="00DA2484">
        <w:rPr>
          <w:sz w:val="24"/>
          <w:szCs w:val="24"/>
        </w:rPr>
        <w:t>altura do peito (CAP) em cm. O volume foi estimado a partir de uma equação de volume em m</w:t>
      </w:r>
      <w:r w:rsidRPr="00DA2484">
        <w:rPr>
          <w:sz w:val="24"/>
          <w:szCs w:val="24"/>
          <w:vertAlign w:val="superscript"/>
        </w:rPr>
        <w:t xml:space="preserve">3 </w:t>
      </w:r>
      <w:r w:rsidRPr="00DA2484">
        <w:rPr>
          <w:sz w:val="24"/>
          <w:szCs w:val="24"/>
        </w:rPr>
        <w:t>e sendo também estimado o IMA</w:t>
      </w:r>
      <w:r w:rsidR="00C05725">
        <w:rPr>
          <w:sz w:val="24"/>
          <w:szCs w:val="24"/>
        </w:rPr>
        <w:t xml:space="preserve"> (Incremento Médio Anual)</w:t>
      </w:r>
      <w:r w:rsidRPr="00DA2484">
        <w:rPr>
          <w:sz w:val="24"/>
          <w:szCs w:val="24"/>
        </w:rPr>
        <w:t xml:space="preserve"> em m</w:t>
      </w:r>
      <w:r w:rsidRPr="0050036B">
        <w:rPr>
          <w:sz w:val="24"/>
          <w:szCs w:val="24"/>
          <w:vertAlign w:val="superscript"/>
        </w:rPr>
        <w:t>3</w:t>
      </w:r>
      <w:r w:rsidRPr="00DA2484">
        <w:rPr>
          <w:sz w:val="24"/>
          <w:szCs w:val="24"/>
        </w:rPr>
        <w:t xml:space="preserve">/ha. </w:t>
      </w:r>
      <w:r>
        <w:rPr>
          <w:sz w:val="24"/>
          <w:szCs w:val="24"/>
        </w:rPr>
        <w:t>As análises estatísticas foram realizadas através do programa computacional GENES (2006) e os parâmetros genéticos foram estimados por meio da metodologia descrita por Xavier (1993) e Cruz e Carneiro (2006).</w:t>
      </w:r>
      <w:r w:rsidRPr="00DA2484">
        <w:rPr>
          <w:sz w:val="24"/>
          <w:szCs w:val="24"/>
        </w:rPr>
        <w:t xml:space="preserve"> A partir da aná</w:t>
      </w:r>
      <w:r>
        <w:rPr>
          <w:sz w:val="24"/>
          <w:szCs w:val="24"/>
        </w:rPr>
        <w:t xml:space="preserve">lise de variância, observou-se </w:t>
      </w:r>
      <w:r w:rsidRPr="00DA2484">
        <w:rPr>
          <w:sz w:val="24"/>
          <w:szCs w:val="24"/>
        </w:rPr>
        <w:t>diferença significativa (p&lt;0,01), pelo teste F, para todas as características, o que indicou a existência de variabilidade entre os genótipos e possibilidades de ganhos</w:t>
      </w:r>
      <w:r>
        <w:rPr>
          <w:sz w:val="24"/>
          <w:szCs w:val="24"/>
        </w:rPr>
        <w:t xml:space="preserve"> genéticos na população em estudo</w:t>
      </w:r>
      <w:r w:rsidRPr="00DA2484">
        <w:rPr>
          <w:sz w:val="24"/>
          <w:szCs w:val="24"/>
        </w:rPr>
        <w:t xml:space="preserve">. </w:t>
      </w:r>
      <w:r>
        <w:rPr>
          <w:sz w:val="24"/>
          <w:szCs w:val="24"/>
        </w:rPr>
        <w:t>Com a presença de altas porcentagens de mortalidade nas áreas, verificou-se que as médias para CAP e ALT, não foram tão afetadas, quando comparadas às médias encontradas na literatura para idades próximas dos testes de progênies. As estimativas de herdabilidade para os caracteres ficaram na média do que é geralmente encontrado em outros trabalhos.</w:t>
      </w:r>
      <w:r w:rsidR="00C05725">
        <w:rPr>
          <w:sz w:val="24"/>
          <w:szCs w:val="24"/>
        </w:rPr>
        <w:t xml:space="preserve"> </w:t>
      </w:r>
      <w:r>
        <w:rPr>
          <w:sz w:val="24"/>
          <w:szCs w:val="24"/>
        </w:rPr>
        <w:t>Na análise de variância foram detectadas variâncias residuais negativas (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acc>
              <m:ac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σ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</w:rPr>
              <m:t>r</m:t>
            </m:r>
          </m:sub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bSup>
        <m:r>
          <w:rPr>
            <w:rFonts w:asci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, o que evidencia o fenômeno de dominância ou efeito competicional entre plantas dentro de </w:t>
      </w:r>
      <w:r>
        <w:rPr>
          <w:sz w:val="24"/>
          <w:szCs w:val="24"/>
        </w:rPr>
        <w:lastRenderedPageBreak/>
        <w:t>famílias. As estimativas de variância fenotípica dentro, variância residual, herdabilidade e as relações dos CV’s foram corrigidos para competição. Com isso, percebeu-se que houve elevado aumento das estimativas das variâncias ambientais para as características e uma leve diminuição da variância fenotípica dentro, demonstrando assim, que para esse estudo, deve ser levada em consideração a correlação intraclasse (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ρ</m:t>
            </m:r>
          </m:e>
        </m:acc>
        <m:r>
          <w:rPr>
            <w:rFonts w:ascii="Cambria Math" w:hAnsi="Cambria Math"/>
            <w:sz w:val="24"/>
            <w:szCs w:val="24"/>
          </w:rPr>
          <m:t>)</m:t>
        </m:r>
      </m:oMath>
      <w:r>
        <w:rPr>
          <w:sz w:val="24"/>
          <w:szCs w:val="24"/>
        </w:rPr>
        <w:t xml:space="preserve">. </w:t>
      </w:r>
    </w:p>
    <w:p w:rsidR="0085170E" w:rsidRDefault="0085170E"/>
    <w:p w:rsidR="00C05725" w:rsidRDefault="00C05725"/>
    <w:p w:rsidR="00C05725" w:rsidRDefault="00C05725" w:rsidP="00C476B5">
      <w:pPr>
        <w:spacing w:line="240" w:lineRule="auto"/>
      </w:pPr>
      <w:r>
        <w:t>Referências Bibliográficas</w:t>
      </w:r>
    </w:p>
    <w:p w:rsidR="00C05725" w:rsidRPr="003D6F82" w:rsidRDefault="00C05725" w:rsidP="00C476B5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pt-BR"/>
        </w:rPr>
      </w:pPr>
      <w:r w:rsidRPr="003D6F82">
        <w:rPr>
          <w:sz w:val="24"/>
          <w:szCs w:val="24"/>
          <w:lang w:eastAsia="pt-BR"/>
        </w:rPr>
        <w:t xml:space="preserve">CRUZ, C. D.; CARNEIRO, P. C. S. </w:t>
      </w:r>
      <w:r w:rsidRPr="003D6F82">
        <w:rPr>
          <w:bCs/>
          <w:sz w:val="24"/>
          <w:szCs w:val="24"/>
          <w:lang w:eastAsia="pt-BR"/>
        </w:rPr>
        <w:t>Modelos biométricos aplicados ao melhoramento genético</w:t>
      </w:r>
      <w:r w:rsidRPr="003D6F82">
        <w:rPr>
          <w:sz w:val="24"/>
          <w:szCs w:val="24"/>
          <w:lang w:eastAsia="pt-BR"/>
        </w:rPr>
        <w:t>. Viçosa, MG: Universidade Federal de Viçosa, 2006. v.2. 585p.</w:t>
      </w:r>
    </w:p>
    <w:p w:rsidR="00C05725" w:rsidRDefault="00C05725" w:rsidP="00C476B5">
      <w:pPr>
        <w:spacing w:after="0" w:line="240" w:lineRule="auto"/>
        <w:rPr>
          <w:sz w:val="24"/>
          <w:szCs w:val="24"/>
        </w:rPr>
      </w:pPr>
    </w:p>
    <w:p w:rsidR="00C05725" w:rsidRPr="003D6F82" w:rsidRDefault="00C05725" w:rsidP="00C476B5">
      <w:pPr>
        <w:spacing w:after="0" w:line="240" w:lineRule="auto"/>
        <w:rPr>
          <w:sz w:val="24"/>
          <w:szCs w:val="24"/>
        </w:rPr>
      </w:pPr>
      <w:r w:rsidRPr="003D6F82">
        <w:rPr>
          <w:sz w:val="24"/>
          <w:szCs w:val="24"/>
        </w:rPr>
        <w:t>XAVIER, A.; CRUZ, C.D.; BORGES, R. de C. G.; PIRES, I.E. Influ</w:t>
      </w:r>
      <w:r>
        <w:rPr>
          <w:sz w:val="24"/>
          <w:szCs w:val="24"/>
        </w:rPr>
        <w:t>ê</w:t>
      </w:r>
      <w:r w:rsidRPr="003D6F82">
        <w:rPr>
          <w:sz w:val="24"/>
          <w:szCs w:val="24"/>
        </w:rPr>
        <w:t>ncia da correlação intraclasse nas estimativas da variância fenotípica dentro de famílias e da variância ambiental. Rev. Árvore, Viçosa-MG, v.17, n.1, p.91-99, 1993.</w:t>
      </w:r>
    </w:p>
    <w:p w:rsidR="00C05725" w:rsidRDefault="00C05725"/>
    <w:p w:rsidR="00C05725" w:rsidRDefault="00C05725"/>
    <w:p w:rsidR="00C476B5" w:rsidRDefault="00C476B5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25pt;margin-top:15.5pt;width:170.05pt;height:46.3pt;z-index:251661312;mso-width-percent:400;mso-height-percent:200;mso-width-percent:400;mso-height-percent:200;mso-width-relative:margin;mso-height-relative:margin" stroked="f">
            <v:textbox style="mso-next-textbox:#_x0000_s1027;mso-fit-shape-to-text:t">
              <w:txbxContent>
                <w:p w:rsidR="00C476B5" w:rsidRDefault="00C476B5" w:rsidP="00C476B5">
                  <w:pPr>
                    <w:jc w:val="center"/>
                  </w:pPr>
                  <w:r>
                    <w:t>____________________________Danielle Silva Pinto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.45pt;margin-top:16.5pt;width:170.05pt;height:31.7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C476B5" w:rsidRDefault="00C476B5" w:rsidP="00C476B5">
                  <w:pPr>
                    <w:jc w:val="center"/>
                  </w:pPr>
                  <w:r>
                    <w:t>____________________________Cosme Damião Cruz</w:t>
                  </w:r>
                </w:p>
              </w:txbxContent>
            </v:textbox>
          </v:shape>
        </w:pict>
      </w:r>
    </w:p>
    <w:sectPr w:rsidR="00C476B5" w:rsidSect="008517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140" w:rsidRDefault="00FD6140" w:rsidP="006B5F29">
      <w:pPr>
        <w:spacing w:after="0" w:line="240" w:lineRule="auto"/>
      </w:pPr>
      <w:r>
        <w:separator/>
      </w:r>
    </w:p>
  </w:endnote>
  <w:endnote w:type="continuationSeparator" w:id="1">
    <w:p w:rsidR="00FD6140" w:rsidRDefault="00FD6140" w:rsidP="006B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140" w:rsidRDefault="00FD6140" w:rsidP="006B5F29">
      <w:pPr>
        <w:spacing w:after="0" w:line="240" w:lineRule="auto"/>
      </w:pPr>
      <w:r>
        <w:separator/>
      </w:r>
    </w:p>
  </w:footnote>
  <w:footnote w:type="continuationSeparator" w:id="1">
    <w:p w:rsidR="00FD6140" w:rsidRDefault="00FD6140" w:rsidP="006B5F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B5F29"/>
    <w:rsid w:val="006B5F29"/>
    <w:rsid w:val="007C1244"/>
    <w:rsid w:val="0085170E"/>
    <w:rsid w:val="00C05725"/>
    <w:rsid w:val="00C476B5"/>
    <w:rsid w:val="00FD6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29"/>
    <w:pPr>
      <w:jc w:val="both"/>
    </w:pPr>
    <w:rPr>
      <w:rFonts w:ascii="Times New Roman" w:eastAsia="Calibri" w:hAnsi="Times New Roman" w:cs="Times New Roman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5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5F29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6B5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5F29"/>
    <w:rPr>
      <w:rFonts w:ascii="Times New Roman" w:eastAsia="Calibri" w:hAnsi="Times New Roman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6B5F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B5F29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454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DANI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</dc:creator>
  <cp:keywords/>
  <dc:description/>
  <cp:lastModifiedBy>DANI</cp:lastModifiedBy>
  <cp:revision>4</cp:revision>
  <dcterms:created xsi:type="dcterms:W3CDTF">2009-07-01T18:29:00Z</dcterms:created>
  <dcterms:modified xsi:type="dcterms:W3CDTF">2009-07-01T18:57:00Z</dcterms:modified>
</cp:coreProperties>
</file>